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A3" w:rsidRDefault="00DF68A3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3A606E"/>
    <w:p w:rsidR="003A606E" w:rsidRDefault="00DC6F32" w:rsidP="003A60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3A606E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«Этюд» 1год обучения</w:t>
      </w: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 – </w:t>
      </w:r>
      <w:r w:rsidR="00DF68A3">
        <w:rPr>
          <w:rFonts w:ascii="Times New Roman" w:hAnsi="Times New Roman" w:cs="Times New Roman"/>
          <w:sz w:val="24"/>
          <w:szCs w:val="24"/>
        </w:rPr>
        <w:t>11-17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06E" w:rsidRDefault="003A606E" w:rsidP="003A6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3A606E" w:rsidRDefault="003A606E" w:rsidP="003A6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3A606E" w:rsidRDefault="003A606E" w:rsidP="003A6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3A606E" w:rsidRDefault="003A606E" w:rsidP="003A60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A606E" w:rsidRDefault="003A606E" w:rsidP="003A606E"/>
    <w:p w:rsidR="003A606E" w:rsidRDefault="003A606E" w:rsidP="003A606E"/>
    <w:p w:rsidR="003A606E" w:rsidRDefault="003A606E" w:rsidP="003A606E"/>
    <w:p w:rsidR="003A606E" w:rsidRDefault="003A606E" w:rsidP="003A606E"/>
    <w:p w:rsidR="00DF68A3" w:rsidRDefault="00DF68A3" w:rsidP="00DF68A3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1A1A1A"/>
          <w:sz w:val="24"/>
          <w:szCs w:val="24"/>
        </w:rPr>
      </w:pP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 xml:space="preserve">               </w:t>
      </w:r>
    </w:p>
    <w:p w:rsidR="008402AF" w:rsidRPr="00DB19C9" w:rsidRDefault="008402AF" w:rsidP="008402AF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Задачи, реализуемые на первом году обучения</w:t>
      </w:r>
    </w:p>
    <w:p w:rsidR="008402AF" w:rsidRPr="00DB19C9" w:rsidRDefault="008402AF" w:rsidP="008402AF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Обучающие:</w:t>
      </w:r>
    </w:p>
    <w:p w:rsidR="008402AF" w:rsidRPr="003F7741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дать представление о правилах конструктивного  и перспективного построения предметов, о точках схода, об основах тона и тональной проработке;</w:t>
      </w:r>
    </w:p>
    <w:p w:rsidR="008402AF" w:rsidRPr="00B37DBF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обучать</w:t>
      </w:r>
      <w:r>
        <w:rPr>
          <w:rFonts w:ascii="Times New Roman" w:hAnsi="Times New Roman"/>
          <w:color w:val="1A1A1A"/>
          <w:sz w:val="24"/>
          <w:szCs w:val="24"/>
        </w:rPr>
        <w:t xml:space="preserve"> работе с разнообразными графическими и живописными материалами;</w:t>
      </w:r>
    </w:p>
    <w:p w:rsidR="008402AF" w:rsidRPr="003F7741" w:rsidRDefault="008402AF" w:rsidP="008402AF">
      <w:pPr>
        <w:pStyle w:val="Default"/>
        <w:ind w:firstLine="567"/>
        <w:jc w:val="both"/>
      </w:pPr>
      <w:r>
        <w:t xml:space="preserve"> дать представление о композиционном построении предметов;</w:t>
      </w:r>
    </w:p>
    <w:p w:rsidR="008402AF" w:rsidRPr="003F7741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познакомить со стилизацией и декоративным решением задач  в исполнении натюрмортов, со шрифтовой композицией;</w:t>
      </w:r>
    </w:p>
    <w:p w:rsidR="008402AF" w:rsidRPr="007900AD" w:rsidRDefault="008402AF" w:rsidP="008402AF">
      <w:pPr>
        <w:pStyle w:val="Default"/>
        <w:ind w:firstLine="567"/>
        <w:jc w:val="both"/>
        <w:rPr>
          <w:color w:val="auto"/>
        </w:rPr>
      </w:pPr>
      <w:r>
        <w:t>дать представление о приемах и методах объемного моделирования форм, моделировании цветом;</w:t>
      </w:r>
    </w:p>
    <w:p w:rsidR="008402AF" w:rsidRPr="003F7741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3F7741">
        <w:rPr>
          <w:rFonts w:ascii="Times New Roman" w:hAnsi="Times New Roman"/>
          <w:color w:val="1A1A1A"/>
          <w:sz w:val="24"/>
          <w:szCs w:val="24"/>
        </w:rPr>
        <w:t>формировать навык выполнения тво</w:t>
      </w:r>
      <w:r>
        <w:rPr>
          <w:rFonts w:ascii="Times New Roman" w:hAnsi="Times New Roman"/>
          <w:color w:val="1A1A1A"/>
          <w:sz w:val="24"/>
          <w:szCs w:val="24"/>
        </w:rPr>
        <w:t>рческих заданий с натуры, по памяти и представлению;</w:t>
      </w:r>
    </w:p>
    <w:p w:rsidR="008402AF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познакомить с особенностями изображения человеческого тела в движении и покое.</w:t>
      </w:r>
    </w:p>
    <w:p w:rsidR="008402AF" w:rsidRPr="00627E29" w:rsidRDefault="008402AF" w:rsidP="00840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27E29">
        <w:rPr>
          <w:rFonts w:ascii="Times New Roman" w:hAnsi="Times New Roman" w:cs="Times New Roman"/>
          <w:b/>
          <w:bCs/>
          <w:iCs/>
          <w:sz w:val="24"/>
          <w:szCs w:val="24"/>
        </w:rPr>
        <w:t>Развивающие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27E29">
        <w:rPr>
          <w:rFonts w:ascii="Times New Roman" w:hAnsi="Times New Roman" w:cs="Times New Roman"/>
          <w:sz w:val="24"/>
          <w:szCs w:val="24"/>
        </w:rPr>
        <w:t>азвивать образное мышление и воображение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7E29">
        <w:rPr>
          <w:rFonts w:ascii="Times New Roman" w:hAnsi="Times New Roman" w:cs="Times New Roman"/>
          <w:sz w:val="24"/>
          <w:szCs w:val="24"/>
        </w:rPr>
        <w:t>зрительную память</w:t>
      </w:r>
      <w:r>
        <w:rPr>
          <w:rFonts w:ascii="Times New Roman" w:hAnsi="Times New Roman" w:cs="Times New Roman"/>
          <w:sz w:val="24"/>
          <w:szCs w:val="24"/>
        </w:rPr>
        <w:t>, эстетические чувства и представления, способности отбирать самое характерное, умения сравнивать и анализировать, ассоциативное мышление;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27E29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627E29">
        <w:rPr>
          <w:rFonts w:ascii="Times New Roman" w:hAnsi="Times New Roman" w:cs="Times New Roman"/>
          <w:sz w:val="24"/>
          <w:szCs w:val="24"/>
        </w:rPr>
        <w:t xml:space="preserve"> интерес и положительн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27E29">
        <w:rPr>
          <w:rFonts w:ascii="Times New Roman" w:hAnsi="Times New Roman" w:cs="Times New Roman"/>
          <w:sz w:val="24"/>
          <w:szCs w:val="24"/>
        </w:rPr>
        <w:t xml:space="preserve"> мотиваци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27E29">
        <w:rPr>
          <w:rFonts w:ascii="Times New Roman" w:hAnsi="Times New Roman" w:cs="Times New Roman"/>
          <w:sz w:val="24"/>
          <w:szCs w:val="24"/>
        </w:rPr>
        <w:t xml:space="preserve"> к углублению знаний по программе;</w:t>
      </w:r>
    </w:p>
    <w:p w:rsidR="008402AF" w:rsidRPr="00627E29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индивидуальные способности и наклонности в художественной деятельности.</w:t>
      </w:r>
    </w:p>
    <w:p w:rsidR="008402AF" w:rsidRPr="00627E29" w:rsidRDefault="008402AF" w:rsidP="00840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402AF" w:rsidRPr="00B75021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75021">
        <w:rPr>
          <w:rFonts w:ascii="Times New Roman" w:hAnsi="Times New Roman" w:cs="Times New Roman"/>
          <w:sz w:val="24"/>
          <w:szCs w:val="24"/>
        </w:rPr>
        <w:t>ормировать эстетическое восприятие действительности;</w:t>
      </w:r>
    </w:p>
    <w:p w:rsidR="008402AF" w:rsidRPr="00B75021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75021">
        <w:rPr>
          <w:rFonts w:ascii="Times New Roman" w:hAnsi="Times New Roman" w:cs="Times New Roman"/>
          <w:sz w:val="24"/>
          <w:szCs w:val="24"/>
        </w:rPr>
        <w:t>ормировать навыки поэтапного и аккуратного ведения работы;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75021">
        <w:rPr>
          <w:rFonts w:ascii="Times New Roman" w:hAnsi="Times New Roman" w:cs="Times New Roman"/>
          <w:sz w:val="24"/>
          <w:szCs w:val="24"/>
        </w:rPr>
        <w:t xml:space="preserve">ормировать личность, творчески </w:t>
      </w:r>
      <w:proofErr w:type="gramStart"/>
      <w:r w:rsidRPr="00B75021">
        <w:rPr>
          <w:rFonts w:ascii="Times New Roman" w:hAnsi="Times New Roman" w:cs="Times New Roman"/>
          <w:sz w:val="24"/>
          <w:szCs w:val="24"/>
        </w:rPr>
        <w:t>относящейся</w:t>
      </w:r>
      <w:proofErr w:type="gramEnd"/>
      <w:r w:rsidRPr="00B75021">
        <w:rPr>
          <w:rFonts w:ascii="Times New Roman" w:hAnsi="Times New Roman" w:cs="Times New Roman"/>
          <w:sz w:val="24"/>
          <w:szCs w:val="24"/>
        </w:rPr>
        <w:t xml:space="preserve"> к любому делу;</w:t>
      </w:r>
    </w:p>
    <w:p w:rsidR="008402AF" w:rsidRPr="00B75021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коммуникативные навыки работы в коллективе;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75021">
        <w:rPr>
          <w:rFonts w:ascii="Times New Roman" w:hAnsi="Times New Roman" w:cs="Times New Roman"/>
          <w:sz w:val="24"/>
          <w:szCs w:val="24"/>
        </w:rPr>
        <w:t>ормировать опыт самостоятельной проработки учебных заданий, применяя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021">
        <w:rPr>
          <w:rFonts w:ascii="Times New Roman" w:hAnsi="Times New Roman" w:cs="Times New Roman"/>
          <w:sz w:val="24"/>
          <w:szCs w:val="24"/>
        </w:rPr>
        <w:t>полученные в ходе обучения навыки рисунка, композиции.</w:t>
      </w:r>
    </w:p>
    <w:p w:rsidR="00DF68A3" w:rsidRDefault="00DF68A3" w:rsidP="00DF68A3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1A1A1A"/>
          <w:sz w:val="24"/>
          <w:szCs w:val="24"/>
        </w:rPr>
      </w:pPr>
    </w:p>
    <w:p w:rsidR="008402AF" w:rsidRDefault="008402AF" w:rsidP="008402AF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18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8402AF" w:rsidRDefault="008402AF" w:rsidP="008402AF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года обучения</w:t>
      </w:r>
      <w:r w:rsidRPr="004C21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02AF" w:rsidRDefault="008402AF" w:rsidP="00DF68A3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1A1A1A"/>
          <w:sz w:val="24"/>
          <w:szCs w:val="24"/>
        </w:rPr>
      </w:pPr>
    </w:p>
    <w:tbl>
      <w:tblPr>
        <w:tblW w:w="0" w:type="auto"/>
        <w:jc w:val="center"/>
        <w:tblCellSpacing w:w="7" w:type="dxa"/>
        <w:tblInd w:w="-2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4541"/>
        <w:gridCol w:w="846"/>
        <w:gridCol w:w="992"/>
        <w:gridCol w:w="1326"/>
        <w:gridCol w:w="1390"/>
      </w:tblGrid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Merge w:val="restart"/>
            <w:vAlign w:val="center"/>
          </w:tcPr>
          <w:p w:rsidR="008402AF" w:rsidRPr="004254DF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02AF" w:rsidRPr="004254DF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27" w:type="dxa"/>
            <w:vMerge w:val="restart"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3150" w:type="dxa"/>
            <w:gridSpan w:val="3"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69" w:type="dxa"/>
            <w:vMerge w:val="restart"/>
          </w:tcPr>
          <w:p w:rsidR="008402AF" w:rsidRPr="004254DF" w:rsidRDefault="008402AF" w:rsidP="00293782">
            <w:pPr>
              <w:spacing w:after="0" w:line="240" w:lineRule="auto"/>
              <w:ind w:firstLine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Merge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  <w:vMerge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8402AF" w:rsidRPr="004254DF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8" w:type="dxa"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12" w:type="dxa"/>
            <w:vAlign w:val="center"/>
          </w:tcPr>
          <w:p w:rsidR="008402AF" w:rsidRPr="004254DF" w:rsidRDefault="008402AF" w:rsidP="00293782">
            <w:pPr>
              <w:spacing w:after="0" w:line="240" w:lineRule="auto"/>
              <w:ind w:firstLine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4D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69" w:type="dxa"/>
            <w:vMerge/>
          </w:tcPr>
          <w:p w:rsidR="008402AF" w:rsidRPr="004254DF" w:rsidRDefault="008402AF" w:rsidP="00293782">
            <w:pPr>
              <w:spacing w:after="0" w:line="240" w:lineRule="auto"/>
              <w:ind w:firstLine="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  <w:vAlign w:val="center"/>
          </w:tcPr>
          <w:p w:rsidR="008402AF" w:rsidRPr="007D7566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66">
              <w:rPr>
                <w:rFonts w:ascii="Times New Roman" w:hAnsi="Times New Roman"/>
                <w:sz w:val="24"/>
                <w:szCs w:val="24"/>
              </w:rPr>
              <w:t>Вводное занятие. Инструктаж по технике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Графические изобразительные средства.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8402AF" w:rsidRPr="00283D79" w:rsidRDefault="008402AF" w:rsidP="00293782">
            <w:pPr>
              <w:spacing w:before="100" w:beforeAutospacing="1" w:after="100" w:afterAutospacing="1" w:line="240" w:lineRule="auto"/>
              <w:ind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283D79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7" w:type="dxa"/>
            <w:vAlign w:val="center"/>
          </w:tcPr>
          <w:p w:rsidR="008402AF" w:rsidRPr="00E05DCF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DCF">
              <w:rPr>
                <w:rFonts w:ascii="Times New Roman" w:hAnsi="Times New Roman"/>
                <w:sz w:val="24"/>
                <w:szCs w:val="24"/>
              </w:rPr>
              <w:t>Правила перспективы в рисунке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7" w:type="dxa"/>
            <w:vAlign w:val="center"/>
          </w:tcPr>
          <w:p w:rsidR="008402AF" w:rsidRPr="00902749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Тональность в рисунке.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7" w:type="dxa"/>
            <w:vAlign w:val="center"/>
          </w:tcPr>
          <w:p w:rsidR="008402AF" w:rsidRPr="00902749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749">
              <w:rPr>
                <w:rFonts w:ascii="Times New Roman" w:hAnsi="Times New Roman"/>
                <w:sz w:val="24"/>
                <w:szCs w:val="24"/>
              </w:rPr>
              <w:t>Моделирование формы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Рисунок гипсового орнамента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Натюрморт из предметов быта.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Зарисовки с натуры фигуры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8402AF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12" w:type="dxa"/>
            <w:vAlign w:val="center"/>
          </w:tcPr>
          <w:p w:rsidR="008402AF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27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Композиция.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Анималистическая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Контрасты и нюансы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ind w:left="196" w:hanging="1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Стилизация растений.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Декоративное решение изображения предметов быта.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</w:tcPr>
          <w:p w:rsidR="008402AF" w:rsidRDefault="008402AF" w:rsidP="00293782"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27" w:type="dxa"/>
            <w:vAlign w:val="center"/>
          </w:tcPr>
          <w:p w:rsidR="008402AF" w:rsidRPr="000F56EE" w:rsidRDefault="008402AF" w:rsidP="0029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6EE">
              <w:rPr>
                <w:rFonts w:ascii="Times New Roman" w:hAnsi="Times New Roman"/>
                <w:sz w:val="24"/>
                <w:szCs w:val="24"/>
              </w:rPr>
              <w:t>Шрифтовая композиция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27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ind w:hanging="31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итоговый просмотр</w:t>
            </w:r>
          </w:p>
        </w:tc>
      </w:tr>
      <w:tr w:rsidR="008402AF" w:rsidRPr="00E201E9" w:rsidTr="00293782">
        <w:trPr>
          <w:tblCellSpacing w:w="7" w:type="dxa"/>
          <w:jc w:val="center"/>
        </w:trPr>
        <w:tc>
          <w:tcPr>
            <w:tcW w:w="546" w:type="dxa"/>
            <w:vAlign w:val="center"/>
          </w:tcPr>
          <w:p w:rsidR="008402AF" w:rsidRPr="00E201E9" w:rsidRDefault="008402AF" w:rsidP="00293782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E201E9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32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78" w:type="dxa"/>
            <w:vAlign w:val="center"/>
          </w:tcPr>
          <w:p w:rsidR="008402AF" w:rsidRPr="00E201E9" w:rsidRDefault="008402AF" w:rsidP="00293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1312" w:type="dxa"/>
            <w:vAlign w:val="center"/>
          </w:tcPr>
          <w:p w:rsidR="008402AF" w:rsidRPr="000652CD" w:rsidRDefault="008402AF" w:rsidP="00293782">
            <w:pPr>
              <w:spacing w:before="100" w:beforeAutospacing="1" w:after="100" w:afterAutospacing="1" w:line="240" w:lineRule="auto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  <w:r w:rsidRPr="000652CD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369" w:type="dxa"/>
          </w:tcPr>
          <w:p w:rsidR="008402AF" w:rsidRDefault="008402AF" w:rsidP="00293782">
            <w:pPr>
              <w:spacing w:before="100" w:beforeAutospacing="1" w:after="100" w:afterAutospacing="1" w:line="240" w:lineRule="auto"/>
              <w:ind w:firstLine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F68A3" w:rsidRDefault="00DF68A3" w:rsidP="00DF68A3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1A1A1A"/>
          <w:sz w:val="24"/>
          <w:szCs w:val="24"/>
        </w:rPr>
      </w:pPr>
    </w:p>
    <w:p w:rsidR="008402AF" w:rsidRDefault="008402AF" w:rsidP="008402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8402AF" w:rsidRDefault="008402AF" w:rsidP="008402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1-го года обучения</w:t>
      </w:r>
    </w:p>
    <w:p w:rsidR="008402AF" w:rsidRDefault="008402AF" w:rsidP="008402AF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Предметные</w:t>
      </w:r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334621">
        <w:rPr>
          <w:rFonts w:ascii="Times New Roman" w:hAnsi="Times New Roman"/>
          <w:b/>
          <w:sz w:val="24"/>
          <w:szCs w:val="24"/>
        </w:rPr>
        <w:t>:</w:t>
      </w:r>
    </w:p>
    <w:p w:rsidR="008402AF" w:rsidRDefault="008402AF" w:rsidP="00840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обучения обучающиеся будут:</w:t>
      </w:r>
    </w:p>
    <w:p w:rsidR="008402AF" w:rsidRPr="00F00C7A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19E">
        <w:rPr>
          <w:rFonts w:ascii="Times New Roman" w:hAnsi="Times New Roman"/>
          <w:sz w:val="24"/>
          <w:szCs w:val="24"/>
        </w:rPr>
        <w:t xml:space="preserve">применять на практике законы </w:t>
      </w:r>
      <w:proofErr w:type="spellStart"/>
      <w:r w:rsidRPr="00AC519E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AC519E">
        <w:rPr>
          <w:rFonts w:ascii="Times New Roman" w:hAnsi="Times New Roman"/>
          <w:sz w:val="24"/>
          <w:szCs w:val="24"/>
        </w:rPr>
        <w:t>;</w:t>
      </w:r>
    </w:p>
    <w:p w:rsidR="008402AF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построение натюрморта на поверхностях;</w:t>
      </w:r>
    </w:p>
    <w:p w:rsidR="008402AF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19E">
        <w:rPr>
          <w:rFonts w:ascii="Times New Roman" w:hAnsi="Times New Roman"/>
          <w:sz w:val="24"/>
          <w:szCs w:val="24"/>
        </w:rPr>
        <w:t>передавать смысловую связь элементов композиции в рисунках на темы;</w:t>
      </w:r>
    </w:p>
    <w:p w:rsidR="008402AF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правила работы над светотенью - работы с тоном;</w:t>
      </w:r>
    </w:p>
    <w:p w:rsidR="008402AF" w:rsidRPr="00AC519E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на практике перспективные построения;</w:t>
      </w:r>
    </w:p>
    <w:p w:rsidR="008402AF" w:rsidRPr="00AC519E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19E">
        <w:rPr>
          <w:rFonts w:ascii="Times New Roman" w:hAnsi="Times New Roman"/>
          <w:sz w:val="24"/>
          <w:szCs w:val="24"/>
        </w:rPr>
        <w:t xml:space="preserve">правильно определять размер, форму </w:t>
      </w:r>
      <w:r w:rsidRPr="00AC519E">
        <w:rPr>
          <w:rFonts w:ascii="Times New Roman" w:hAnsi="Times New Roman"/>
          <w:bCs/>
          <w:sz w:val="24"/>
          <w:szCs w:val="24"/>
        </w:rPr>
        <w:t xml:space="preserve">и </w:t>
      </w:r>
      <w:r w:rsidRPr="00AC519E">
        <w:rPr>
          <w:rFonts w:ascii="Times New Roman" w:hAnsi="Times New Roman"/>
          <w:sz w:val="24"/>
          <w:szCs w:val="24"/>
        </w:rPr>
        <w:t>пропорции предметов, г</w:t>
      </w:r>
      <w:r>
        <w:rPr>
          <w:rFonts w:ascii="Times New Roman" w:hAnsi="Times New Roman"/>
          <w:sz w:val="24"/>
          <w:szCs w:val="24"/>
        </w:rPr>
        <w:t xml:space="preserve">рамотно изображать их на бумаге, </w:t>
      </w:r>
    </w:p>
    <w:p w:rsidR="008402AF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иметь представление о  контрастах и нюансах в композиции, симметрии и асимметрии;</w:t>
      </w:r>
    </w:p>
    <w:p w:rsidR="008402AF" w:rsidRPr="00AC519E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основы композиции: портрет, натюрморт, пейзаж;</w:t>
      </w:r>
    </w:p>
    <w:p w:rsidR="008402AF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высказывать </w:t>
      </w:r>
      <w:r w:rsidRPr="00AC519E">
        <w:rPr>
          <w:rFonts w:ascii="Times New Roman" w:hAnsi="Times New Roman"/>
          <w:sz w:val="24"/>
          <w:szCs w:val="24"/>
        </w:rPr>
        <w:t>суждения о произведениях искусст</w:t>
      </w:r>
      <w:r>
        <w:rPr>
          <w:rFonts w:ascii="Times New Roman" w:hAnsi="Times New Roman"/>
          <w:sz w:val="24"/>
          <w:szCs w:val="24"/>
        </w:rPr>
        <w:t>ва;</w:t>
      </w:r>
    </w:p>
    <w:p w:rsidR="008402AF" w:rsidRPr="00BE41D4" w:rsidRDefault="008402AF" w:rsidP="008402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1D4">
        <w:rPr>
          <w:rFonts w:ascii="Times New Roman" w:hAnsi="Times New Roman"/>
          <w:sz w:val="24"/>
          <w:szCs w:val="24"/>
        </w:rPr>
        <w:t>выполнять работы в различных техниках и разными материалами.</w:t>
      </w:r>
    </w:p>
    <w:p w:rsidR="008402AF" w:rsidRPr="00334621" w:rsidRDefault="008402AF" w:rsidP="008402A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334621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334621">
        <w:rPr>
          <w:rFonts w:ascii="Times New Roman" w:hAnsi="Times New Roman"/>
          <w:b/>
          <w:sz w:val="24"/>
          <w:szCs w:val="24"/>
        </w:rPr>
        <w:t>: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обучающимися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творческой деятельности;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сформированное умение понимать причины успеха/неуспеха творческой деятельности и способности конструктивно действовать даже в ситуации неуспеха.</w:t>
      </w:r>
    </w:p>
    <w:p w:rsidR="008402AF" w:rsidRPr="005B5635" w:rsidRDefault="008402AF" w:rsidP="00840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B5635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сформированы навыки поэтапного и аккуратного ведения работы;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сформировано чувство творческой ответственности и инициативы;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сформирована устойчивая мотивация к художественной деятельности;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сформированы коммуникативные способности и приобретены навыки работы в коллективе.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02AF" w:rsidRPr="00DB19C9" w:rsidRDefault="008402AF" w:rsidP="00DF68A3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1A1A1A"/>
          <w:sz w:val="24"/>
          <w:szCs w:val="24"/>
        </w:rPr>
      </w:pPr>
    </w:p>
    <w:p w:rsidR="008402AF" w:rsidRPr="000D3A75" w:rsidRDefault="008402AF" w:rsidP="008402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D3A75">
        <w:rPr>
          <w:rFonts w:ascii="Times New Roman" w:hAnsi="Times New Roman"/>
          <w:b/>
          <w:sz w:val="24"/>
          <w:szCs w:val="24"/>
        </w:rPr>
        <w:t xml:space="preserve">ФОРМЫ АТТЕСТАЦИИ/КОНТРОЛЯ </w:t>
      </w:r>
    </w:p>
    <w:p w:rsidR="008402AF" w:rsidRPr="000D3A75" w:rsidRDefault="008402AF" w:rsidP="008402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D3A75">
        <w:rPr>
          <w:rFonts w:ascii="Times New Roman" w:hAnsi="Times New Roman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0D3A7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D3A75">
        <w:rPr>
          <w:rFonts w:ascii="Times New Roman" w:hAnsi="Times New Roman"/>
          <w:sz w:val="24"/>
          <w:szCs w:val="24"/>
        </w:rPr>
        <w:t>.</w:t>
      </w:r>
    </w:p>
    <w:p w:rsidR="008402AF" w:rsidRPr="000D3A75" w:rsidRDefault="008402AF" w:rsidP="008402AF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8402AF" w:rsidRPr="0028660F" w:rsidRDefault="008402AF" w:rsidP="008402AF">
      <w:pPr>
        <w:pStyle w:val="a3"/>
        <w:ind w:firstLine="567"/>
        <w:jc w:val="both"/>
        <w:rPr>
          <w:rFonts w:ascii="Times New Roman" w:hAnsi="Times New Roman"/>
          <w:bCs/>
          <w:color w:val="9933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формы:</w:t>
      </w:r>
      <w:r w:rsidRPr="002866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866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беседа,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наблюдение.</w:t>
      </w:r>
    </w:p>
    <w:p w:rsidR="008402AF" w:rsidRDefault="008402AF" w:rsidP="008402AF">
      <w:pPr>
        <w:pStyle w:val="a4"/>
        <w:spacing w:before="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8402AF" w:rsidRDefault="008402AF" w:rsidP="008402AF">
      <w:pPr>
        <w:pStyle w:val="a4"/>
        <w:spacing w:before="0" w:beforeAutospacing="0" w:after="0" w:afterAutospacing="0"/>
        <w:ind w:firstLine="540"/>
        <w:jc w:val="both"/>
        <w:rPr>
          <w:bCs/>
          <w:shd w:val="clear" w:color="auto" w:fill="FFFFFF"/>
        </w:rPr>
      </w:pPr>
      <w:r w:rsidRPr="00925C75">
        <w:rPr>
          <w:bCs/>
          <w:color w:val="000000"/>
          <w:shd w:val="clear" w:color="auto" w:fill="FFFFFF"/>
        </w:rPr>
        <w:t xml:space="preserve">Формы промежуточной аттестации: </w:t>
      </w:r>
      <w:r>
        <w:rPr>
          <w:bCs/>
          <w:color w:val="000000"/>
          <w:shd w:val="clear" w:color="auto" w:fill="FFFFFF"/>
        </w:rPr>
        <w:t xml:space="preserve">итоговый </w:t>
      </w:r>
      <w:r w:rsidRPr="00925C75">
        <w:rPr>
          <w:bCs/>
          <w:shd w:val="clear" w:color="auto" w:fill="FFFFFF"/>
        </w:rPr>
        <w:t>просмотр</w:t>
      </w:r>
      <w:r>
        <w:rPr>
          <w:bCs/>
          <w:shd w:val="clear" w:color="auto" w:fill="FFFFFF"/>
        </w:rPr>
        <w:t>.</w:t>
      </w:r>
    </w:p>
    <w:p w:rsidR="008402AF" w:rsidRDefault="008402AF" w:rsidP="008402AF">
      <w:pPr>
        <w:pStyle w:val="a4"/>
        <w:spacing w:before="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знаний, практических умений и навыков) и личностного развития.</w:t>
      </w:r>
    </w:p>
    <w:p w:rsidR="008402AF" w:rsidRPr="000D3A75" w:rsidRDefault="008402AF" w:rsidP="008402AF">
      <w:pPr>
        <w:pStyle w:val="Default"/>
        <w:ind w:firstLine="567"/>
        <w:jc w:val="both"/>
        <w:rPr>
          <w:i/>
        </w:rPr>
      </w:pPr>
      <w:r w:rsidRPr="000D3A75">
        <w:rPr>
          <w:bCs/>
          <w:i/>
        </w:rPr>
        <w:t xml:space="preserve">Определение уровня личностного развития: </w:t>
      </w:r>
    </w:p>
    <w:p w:rsidR="008402AF" w:rsidRPr="0028660F" w:rsidRDefault="008402AF" w:rsidP="008402AF">
      <w:pPr>
        <w:pStyle w:val="Default"/>
        <w:ind w:firstLine="567"/>
        <w:jc w:val="both"/>
      </w:pPr>
      <w:r w:rsidRPr="0028660F">
        <w:t xml:space="preserve">сформировавшиеся в образовательном процессе качества личности; мировоззрение, убеждения, нравственные принципы, система ценностных отношений </w:t>
      </w:r>
      <w:r>
        <w:t>обучающихся</w:t>
      </w:r>
      <w:r w:rsidRPr="0028660F">
        <w:t xml:space="preserve"> к себе, другим людям, духовной сфере; </w:t>
      </w:r>
    </w:p>
    <w:p w:rsidR="008402AF" w:rsidRDefault="008402AF" w:rsidP="008402AF">
      <w:pPr>
        <w:pStyle w:val="a4"/>
        <w:spacing w:before="30" w:beforeAutospacing="0" w:after="0" w:afterAutospacing="0"/>
        <w:ind w:firstLine="567"/>
        <w:jc w:val="both"/>
      </w:pPr>
      <w:r w:rsidRPr="0028660F">
        <w:t>результаты, отражающие социальную активность, общественную деятельность, культуру общения и поведения в социуме, навыки здорового образа жизни нравственно-этическую ориентацию.</w:t>
      </w:r>
    </w:p>
    <w:p w:rsidR="008402AF" w:rsidRPr="000D3A75" w:rsidRDefault="008402AF" w:rsidP="008402AF">
      <w:pPr>
        <w:pStyle w:val="Default"/>
        <w:ind w:firstLine="567"/>
        <w:jc w:val="both"/>
        <w:rPr>
          <w:sz w:val="23"/>
          <w:szCs w:val="23"/>
        </w:rPr>
      </w:pPr>
      <w:r w:rsidRPr="000D3A75">
        <w:t>Показатели: т</w:t>
      </w:r>
      <w:r w:rsidRPr="000D3A75">
        <w:rPr>
          <w:bCs/>
          <w:sz w:val="23"/>
          <w:szCs w:val="23"/>
        </w:rPr>
        <w:t xml:space="preserve">ерпение/выдержка </w:t>
      </w:r>
      <w:r w:rsidRPr="00925C75">
        <w:t>(организационно-волевое качество);</w:t>
      </w:r>
      <w:r w:rsidRPr="000D3A75">
        <w:rPr>
          <w:sz w:val="23"/>
          <w:szCs w:val="23"/>
        </w:rPr>
        <w:t xml:space="preserve"> </w:t>
      </w:r>
      <w:r w:rsidRPr="000D3A75">
        <w:t>и</w:t>
      </w:r>
      <w:r w:rsidRPr="000D3A75">
        <w:rPr>
          <w:bCs/>
        </w:rPr>
        <w:t xml:space="preserve">нтерес к занятиям в детском объединении </w:t>
      </w:r>
      <w:r w:rsidRPr="000D3A75">
        <w:t>(ориентационное качество)</w:t>
      </w:r>
      <w:r>
        <w:t xml:space="preserve">; </w:t>
      </w:r>
      <w:r w:rsidRPr="000D3A75">
        <w:t>п</w:t>
      </w:r>
      <w:r w:rsidRPr="000D3A75">
        <w:rPr>
          <w:bCs/>
          <w:sz w:val="23"/>
          <w:szCs w:val="23"/>
        </w:rPr>
        <w:t>ознавательная активность</w:t>
      </w:r>
      <w:r>
        <w:rPr>
          <w:bCs/>
          <w:sz w:val="23"/>
          <w:szCs w:val="23"/>
        </w:rPr>
        <w:t>.</w:t>
      </w:r>
      <w:r w:rsidRPr="000D3A75">
        <w:rPr>
          <w:bCs/>
          <w:sz w:val="23"/>
          <w:szCs w:val="23"/>
        </w:rPr>
        <w:t xml:space="preserve"> </w:t>
      </w:r>
    </w:p>
    <w:p w:rsidR="008402AF" w:rsidRPr="000D3A75" w:rsidRDefault="008402AF" w:rsidP="008402AF">
      <w:pPr>
        <w:pStyle w:val="Default"/>
        <w:rPr>
          <w:i/>
          <w:sz w:val="23"/>
          <w:szCs w:val="23"/>
        </w:rPr>
      </w:pPr>
      <w:r w:rsidRPr="000D3A75">
        <w:rPr>
          <w:bCs/>
          <w:i/>
          <w:sz w:val="23"/>
          <w:szCs w:val="23"/>
        </w:rPr>
        <w:t xml:space="preserve">         Определение уровня </w:t>
      </w:r>
      <w:proofErr w:type="spellStart"/>
      <w:r w:rsidRPr="000D3A75">
        <w:rPr>
          <w:bCs/>
          <w:i/>
          <w:sz w:val="23"/>
          <w:szCs w:val="23"/>
        </w:rPr>
        <w:t>сформированности</w:t>
      </w:r>
      <w:proofErr w:type="spellEnd"/>
      <w:r w:rsidRPr="000D3A75">
        <w:rPr>
          <w:bCs/>
          <w:i/>
          <w:sz w:val="23"/>
          <w:szCs w:val="23"/>
        </w:rPr>
        <w:t xml:space="preserve"> </w:t>
      </w:r>
      <w:proofErr w:type="spellStart"/>
      <w:r w:rsidRPr="000D3A75">
        <w:rPr>
          <w:bCs/>
          <w:i/>
          <w:sz w:val="23"/>
          <w:szCs w:val="23"/>
        </w:rPr>
        <w:t>метапредметных</w:t>
      </w:r>
      <w:proofErr w:type="spellEnd"/>
      <w:r w:rsidRPr="000D3A75">
        <w:rPr>
          <w:bCs/>
          <w:i/>
          <w:sz w:val="23"/>
          <w:szCs w:val="23"/>
        </w:rPr>
        <w:t xml:space="preserve"> умений обучающихся</w:t>
      </w:r>
    </w:p>
    <w:p w:rsidR="008402AF" w:rsidRPr="00925C75" w:rsidRDefault="008402AF" w:rsidP="008402AF">
      <w:pPr>
        <w:pStyle w:val="Default"/>
        <w:ind w:firstLine="567"/>
        <w:jc w:val="both"/>
      </w:pPr>
      <w:proofErr w:type="spellStart"/>
      <w:r w:rsidRPr="00925C75">
        <w:rPr>
          <w:bCs/>
        </w:rPr>
        <w:t>Метапредметные</w:t>
      </w:r>
      <w:proofErr w:type="spellEnd"/>
      <w:r w:rsidRPr="00925C75">
        <w:rPr>
          <w:bCs/>
        </w:rPr>
        <w:t xml:space="preserve"> </w:t>
      </w:r>
      <w:proofErr w:type="gramStart"/>
      <w:r w:rsidRPr="00925C75">
        <w:rPr>
          <w:bCs/>
        </w:rPr>
        <w:t>результаты</w:t>
      </w:r>
      <w:proofErr w:type="gramEnd"/>
      <w:r w:rsidRPr="00925C75">
        <w:rPr>
          <w:b/>
          <w:bCs/>
        </w:rPr>
        <w:t xml:space="preserve"> </w:t>
      </w:r>
      <w:r w:rsidRPr="00925C75">
        <w:t>‒ освоенные обучающимися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</w:t>
      </w:r>
    </w:p>
    <w:p w:rsidR="008402AF" w:rsidRPr="00925C75" w:rsidRDefault="008402AF" w:rsidP="008402AF">
      <w:pPr>
        <w:pStyle w:val="Default"/>
        <w:ind w:firstLine="567"/>
        <w:jc w:val="both"/>
      </w:pPr>
      <w:r w:rsidRPr="00925C75">
        <w:t>Показатели: в</w:t>
      </w:r>
      <w:r w:rsidRPr="00925C75">
        <w:rPr>
          <w:bCs/>
        </w:rPr>
        <w:t xml:space="preserve">ладение логическими действиями сравнения, анализа, обобщения;  умение слушать и слышать педагога и друг друга; умение аккуратно выполнять работу </w:t>
      </w:r>
      <w:r w:rsidRPr="00925C75">
        <w:t xml:space="preserve">(учебно-организационные навыки). </w:t>
      </w:r>
    </w:p>
    <w:p w:rsidR="008402AF" w:rsidRPr="000D3A75" w:rsidRDefault="008402AF" w:rsidP="008402AF">
      <w:pPr>
        <w:pStyle w:val="Default"/>
        <w:ind w:firstLine="567"/>
        <w:jc w:val="both"/>
        <w:rPr>
          <w:i/>
        </w:rPr>
      </w:pPr>
      <w:r w:rsidRPr="000D3A75">
        <w:rPr>
          <w:bCs/>
          <w:i/>
        </w:rPr>
        <w:t xml:space="preserve">Определение уровня </w:t>
      </w:r>
      <w:proofErr w:type="spellStart"/>
      <w:r w:rsidRPr="000D3A75">
        <w:rPr>
          <w:bCs/>
          <w:i/>
        </w:rPr>
        <w:t>сформированности</w:t>
      </w:r>
      <w:proofErr w:type="spellEnd"/>
      <w:r w:rsidRPr="000D3A75">
        <w:rPr>
          <w:bCs/>
          <w:i/>
        </w:rPr>
        <w:t xml:space="preserve"> предметных </w:t>
      </w:r>
      <w:r>
        <w:rPr>
          <w:bCs/>
          <w:i/>
        </w:rPr>
        <w:t xml:space="preserve">знаний, </w:t>
      </w:r>
      <w:r w:rsidRPr="000D3A75">
        <w:rPr>
          <w:bCs/>
          <w:i/>
        </w:rPr>
        <w:t xml:space="preserve">умений и навыков обучающихся 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color w:val="000000"/>
          <w:sz w:val="24"/>
          <w:szCs w:val="24"/>
        </w:rPr>
        <w:t>При оценивании работ учитывается уровень следующих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знаний,</w:t>
      </w:r>
      <w:r w:rsidRPr="00BF3352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навыков: </w:t>
      </w:r>
    </w:p>
    <w:p w:rsidR="008402AF" w:rsidRDefault="008402AF" w:rsidP="008402A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в 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Рисунке</w:t>
      </w: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композиция: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обучающимся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грамотно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располагать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изображение на плоскости листа, как согласованы между собой все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компоненты изображения.</w:t>
      </w:r>
      <w:proofErr w:type="gramEnd"/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Владение теорией предмета: как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обучающийся</w:t>
      </w:r>
      <w:proofErr w:type="gramEnd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использует правила построения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предметов с учетом линейной и воздушной перспективы, умение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анализировать, видеть и правильно передавать форму предмета,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конструктивно-пространственные свойства изображаемого, построение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точной формы и характера предметов на листе бумаги с выявлением при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помощи светотени объема, тона, фактуры и освещенности изображаемого.</w:t>
      </w:r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1A1A1A"/>
          <w:sz w:val="23"/>
          <w:szCs w:val="23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Владение техникой: знать принципы последовательности ведения работы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(компоновка, построение, выявление формы, обобщение), применять их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работе, уметь доводить рисунок до определенной степени завершенности.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обучающийся</w:t>
      </w:r>
      <w:proofErr w:type="gramEnd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использует навыки передачи тональной характеристики предмета,</w:t>
      </w:r>
      <w:r w:rsidRPr="00DF39B9">
        <w:rPr>
          <w:rFonts w:ascii="YS Text" w:hAnsi="YS Text"/>
          <w:color w:val="1A1A1A"/>
          <w:sz w:val="23"/>
          <w:szCs w:val="23"/>
        </w:rPr>
        <w:t xml:space="preserve"> </w:t>
      </w:r>
      <w:r w:rsidRPr="00DF39B9">
        <w:rPr>
          <w:rFonts w:ascii="YS Text" w:eastAsia="Times New Roman" w:hAnsi="YS Text" w:cs="Times New Roman"/>
          <w:color w:val="1A1A1A"/>
          <w:sz w:val="23"/>
          <w:szCs w:val="23"/>
        </w:rPr>
        <w:t>материальности, различные технические приемы работы художественными</w:t>
      </w:r>
      <w:r>
        <w:rPr>
          <w:rFonts w:ascii="YS Text" w:eastAsia="Times New Roman" w:hAnsi="YS Text" w:cs="Times New Roman"/>
          <w:color w:val="1A1A1A"/>
          <w:sz w:val="23"/>
          <w:szCs w:val="23"/>
        </w:rPr>
        <w:t xml:space="preserve"> </w:t>
      </w:r>
      <w:r w:rsidRPr="00DF39B9">
        <w:rPr>
          <w:rFonts w:ascii="YS Text" w:eastAsia="Times New Roman" w:hAnsi="YS Text" w:cs="Times New Roman"/>
          <w:color w:val="1A1A1A"/>
          <w:sz w:val="23"/>
          <w:szCs w:val="23"/>
        </w:rPr>
        <w:t>материалами.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color w:val="000000"/>
          <w:sz w:val="24"/>
          <w:szCs w:val="24"/>
        </w:rPr>
        <w:t>При оценивании работ учитывается уровень следующих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знаний,</w:t>
      </w:r>
      <w:r w:rsidRPr="00BF3352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навыков: </w:t>
      </w:r>
    </w:p>
    <w:p w:rsidR="008402AF" w:rsidRDefault="008402AF" w:rsidP="008402A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в 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Живописи</w:t>
      </w: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 оценке практической работы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обучающегося</w:t>
      </w:r>
      <w:proofErr w:type="gramEnd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принимается во внимание:</w:t>
      </w:r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1. </w:t>
      </w:r>
      <w:proofErr w:type="gramStart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Как решена композиция: умение обучающимся грамотно располагать изображение на плоскости листа, как согласованы между собой все компоненты изображения.</w:t>
      </w:r>
      <w:proofErr w:type="gramEnd"/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Владение теорией предмета: как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обучающийся</w:t>
      </w:r>
      <w:proofErr w:type="gramEnd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использует правила построения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предметов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учетом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линейной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воздушной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перспективы,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анализировать,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видеть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правильно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форму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предмета,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конструктивно-пространственные свойства изображаемого.</w:t>
      </w:r>
    </w:p>
    <w:p w:rsidR="008402AF" w:rsidRPr="00DF39B9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Владение техникой: знать принципы последовательности ведения работы,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применять их в работе, уметь доводить рисунок до определенной степени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завершенности. Как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обучающийся</w:t>
      </w:r>
      <w:proofErr w:type="gramEnd"/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использует навыки передачи тональной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живописной характеристики предмета, различные технические приемы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DF39B9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 художественными материалами.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color w:val="000000"/>
          <w:sz w:val="24"/>
          <w:szCs w:val="24"/>
        </w:rPr>
        <w:t>При оценивании работ учитывается уровень следующих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знаний,</w:t>
      </w:r>
      <w:r w:rsidRPr="00BF3352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навыков: </w:t>
      </w:r>
    </w:p>
    <w:p w:rsidR="008402AF" w:rsidRDefault="008402AF" w:rsidP="008402A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в 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Композиции</w:t>
      </w:r>
      <w:r w:rsidRPr="00BF3352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8402AF" w:rsidRPr="000326F0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При оценке работ учащегося принимается во внимание:</w:t>
      </w:r>
    </w:p>
    <w:p w:rsidR="008402AF" w:rsidRPr="000326F0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композиция: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правильное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композиции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(как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организована плоскость листа, как согласованы между собой все компоненты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изображения, выбор сюжета, как выражена общая идея и содержание, как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применяет на практике основные законы и правила композиции).</w:t>
      </w:r>
    </w:p>
    <w:p w:rsidR="008402AF" w:rsidRPr="000326F0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Владение техникой: как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обучающийся</w:t>
      </w:r>
      <w:proofErr w:type="gramEnd"/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пользуется художественными материалами,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применяет их в соответствии с замыслом, как использует выразительные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художественные средства в выполнении задания.</w:t>
      </w:r>
    </w:p>
    <w:p w:rsidR="008402AF" w:rsidRPr="000326F0" w:rsidRDefault="008402AF" w:rsidP="008402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Общее впечатление от работы. Оригинальность, яркость и эмоциональность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0326F0">
        <w:rPr>
          <w:rFonts w:ascii="Times New Roman" w:eastAsia="Times New Roman" w:hAnsi="Times New Roman" w:cs="Times New Roman"/>
          <w:color w:val="1A1A1A"/>
          <w:sz w:val="24"/>
          <w:szCs w:val="24"/>
        </w:rPr>
        <w:t>созданного образа.</w:t>
      </w:r>
    </w:p>
    <w:p w:rsidR="008402AF" w:rsidRPr="00C237BE" w:rsidRDefault="008402AF" w:rsidP="008402AF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8402AF" w:rsidRPr="00C237BE" w:rsidRDefault="008402AF" w:rsidP="008402AF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8402AF" w:rsidRPr="00C237BE" w:rsidRDefault="008402AF" w:rsidP="008402AF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Критерии и показатели результативности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</w:t>
      </w:r>
    </w:p>
    <w:p w:rsidR="008402AF" w:rsidRPr="00C237BE" w:rsidRDefault="008402AF" w:rsidP="008402A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аттестации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8402AF" w:rsidRPr="00C237BE" w:rsidRDefault="008402AF" w:rsidP="008402A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7BE">
        <w:rPr>
          <w:rFonts w:ascii="Times New Roman" w:hAnsi="Times New Roman"/>
          <w:b/>
          <w:sz w:val="24"/>
          <w:szCs w:val="24"/>
          <w:lang w:eastAsia="ru-RU"/>
        </w:rPr>
        <w:t>Оценочные материалы: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  <w:lang w:eastAsia="ru-RU"/>
        </w:rPr>
        <w:t>программе.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8402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«Этюд» 1год обучения</w:t>
      </w:r>
    </w:p>
    <w:p w:rsidR="008402AF" w:rsidRDefault="008402AF" w:rsidP="0084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649"/>
        <w:gridCol w:w="1160"/>
        <w:gridCol w:w="1228"/>
        <w:gridCol w:w="1479"/>
        <w:gridCol w:w="1643"/>
        <w:gridCol w:w="828"/>
        <w:gridCol w:w="5028"/>
        <w:gridCol w:w="1560"/>
        <w:gridCol w:w="1559"/>
      </w:tblGrid>
      <w:tr w:rsidR="008402AF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000022" w:rsidRDefault="008402AF" w:rsidP="002937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022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402AF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DB3A6E" w:rsidRDefault="008402AF" w:rsidP="00293782">
            <w:pPr>
              <w:rPr>
                <w:rFonts w:ascii="Times New Roman" w:hAnsi="Times New Roman"/>
              </w:rPr>
            </w:pPr>
            <w:r w:rsidRPr="003B613C">
              <w:rPr>
                <w:rFonts w:ascii="Times New Roman" w:hAnsi="Times New Roman"/>
                <w:sz w:val="24"/>
                <w:szCs w:val="24"/>
              </w:rPr>
              <w:t>Знакомство с содержанием программы. Инструктаж по ТБ на занятиях.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575F09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перспектива.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Рисунок  гипсового куба как прозрачного.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Одноточечная перспектива. </w:t>
            </w:r>
          </w:p>
          <w:p w:rsidR="00745110" w:rsidRPr="00743358" w:rsidRDefault="00745110" w:rsidP="0029378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Рисунок «Диван».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Двухточечная перспектива.</w:t>
            </w:r>
          </w:p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 Коробка».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Трехточечная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перспектива.</w:t>
            </w:r>
          </w:p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Рисунок «Небоскреб».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30. 09.25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 Небоскреб».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  <w:r w:rsidR="00745110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«Парадная дверь».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«Любимое кресло».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«Хижина рыбака».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Тональность в рисунке. </w:t>
            </w:r>
            <w:r>
              <w:rPr>
                <w:rFonts w:ascii="Times New Roman" w:hAnsi="Times New Roman"/>
                <w:sz w:val="24"/>
                <w:szCs w:val="24"/>
              </w:rPr>
              <w:t>Правила работы над светотенью. Упражнение «Рисование теней».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A58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Оттенки тона</w:t>
            </w:r>
            <w:r w:rsidRPr="004A58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A58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рисунке карандашом.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«Кувшин».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Градация тонов. Рисунок «Ствол дерева».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«Натюрмо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рт с др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апировками».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DA1F51">
              <w:rPr>
                <w:rFonts w:ascii="Times New Roman" w:hAnsi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E40F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«Натюрморт со светлыми предметами на темном  фоне».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31. 10.25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E40F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«Натюрморт с темными предметами на светлом фоне».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E40F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Графические приемы моделировки формы. Рисунок «Гипсовый шар на фоне драпировки».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E40F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«Гипсовый шар на фоне драпировки».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A2733E" w:rsidRDefault="00745110" w:rsidP="00293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Моделировка формы сложных предметов тоном. «Фигурный кувшин».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</w:t>
            </w:r>
            <w:r>
              <w:rPr>
                <w:rFonts w:ascii="Times New Roman" w:hAnsi="Times New Roman"/>
                <w:sz w:val="24"/>
                <w:szCs w:val="24"/>
              </w:rPr>
              <w:t>Фигурный кувшин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формы средствами живописи. Творческая работа «Натюрморт с самоваром».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9F4695" w:rsidRDefault="00745110" w:rsidP="0029378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«Натюрморт с самоваром».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A1F51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C12188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9F4695" w:rsidRDefault="00745110" w:rsidP="0029378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Конструктивный  анализ формы. Набросок «Гипсовая розетка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695DFD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объема, пространства,  материальности.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«Гипсовая розетка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695DFD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«Гипсовая розетка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простой  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695DFD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Набросок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Гипсовая розетка простой  несимметричной формы».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45110" w:rsidRPr="00207307" w:rsidRDefault="00745110" w:rsidP="00293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Натюрморт.  Этюд «Груши и яблоко».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Этюд « Болгарский перец».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5326">
              <w:rPr>
                <w:rFonts w:ascii="Times New Roman" w:hAnsi="Times New Roman"/>
                <w:sz w:val="24"/>
                <w:szCs w:val="24"/>
              </w:rPr>
              <w:t>Свет и соотношение цветов. Контрастный и монохромный натюрморт</w:t>
            </w:r>
            <w:r>
              <w:rPr>
                <w:rFonts w:ascii="Times New Roman" w:hAnsi="Times New Roman"/>
                <w:sz w:val="24"/>
                <w:szCs w:val="24"/>
              </w:rPr>
              <w:t>. Этюд « Фрукты».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30. 12.25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«Тыквы».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 окружности. Работа «Три бокала».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45DC1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5326">
              <w:rPr>
                <w:rFonts w:ascii="Times New Roman" w:hAnsi="Times New Roman"/>
                <w:sz w:val="24"/>
                <w:szCs w:val="24"/>
              </w:rPr>
              <w:t>Понятие  стиля в изобразительном искусстве. Натурализм. Д</w:t>
            </w:r>
            <w:r>
              <w:rPr>
                <w:rFonts w:ascii="Times New Roman" w:hAnsi="Times New Roman"/>
                <w:sz w:val="24"/>
                <w:szCs w:val="24"/>
              </w:rPr>
              <w:t>екоративная</w:t>
            </w:r>
            <w:r w:rsidRPr="00645326">
              <w:rPr>
                <w:rFonts w:ascii="Times New Roman" w:hAnsi="Times New Roman"/>
                <w:sz w:val="24"/>
                <w:szCs w:val="24"/>
              </w:rPr>
              <w:t xml:space="preserve"> живопись.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«Предметы быта».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Пропорции человеческого тела. Зарисовка фигуры человека стоя без детальных прорисовок.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B13505" w:rsidRDefault="00745110" w:rsidP="0029378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Зарисовка фигуры человека стоя с детальными  прорисовками.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Зарисовка фигуры человека в движении.</w:t>
            </w:r>
          </w:p>
          <w:p w:rsidR="00745110" w:rsidRPr="00B1350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30. .01.26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Зарисовка фигуры человека в движении.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Зарисовка фигуры человека в движении.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73007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645326">
              <w:rPr>
                <w:rFonts w:ascii="Times New Roman" w:hAnsi="Times New Roman"/>
                <w:sz w:val="24"/>
                <w:szCs w:val="24"/>
                <w:lang w:eastAsia="ru-RU"/>
              </w:rPr>
              <w:t>омпозиция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Виды композиции. Основные законы композиции. Тематический эскиз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73007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работа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D73007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работа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работа «Окружающие предметы».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3968A2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«Старинный чайник».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3968A2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« Современный чайник».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27. 02.26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3968A2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Сюжетно-тематический жанр.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Композиция «Бытовой жанр» по мотивам картины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А.Веницианова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 На жатве».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3968A2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Знаменитые сюжетные картины в живописи. Творческая работа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 по мотивам картины В.Васнецов по теме «Сказочно-былинный жанр».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Композиция  «Поединок» по мотивам картины В. В</w:t>
            </w:r>
            <w:r w:rsidRPr="00037B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аснецов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«Поединок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 w:rsidRPr="00037B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елубеем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по теме «Исторический жанр».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Построение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многосюжетной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композиции. Эскиз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Творческая работа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«Моя семья».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Анималистический жанр. Эскиз « 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Правила и законы тематической композиции.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Творческая работа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Звери».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31. 03.26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Контрасты и нюансы. Творческая работа «Весенняя палитра».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«Июльский лес».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«Зимние вариации».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Творческая работа «Мозаика».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454FA6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«Ночное небо».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Стилизация.  Графическая работа </w:t>
            </w:r>
          </w:p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«Колючий чертополох».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Эскизная зарисовка «Цветок лилии» в форме треугольника.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«Цветок лилии» в форме треугольника.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28. 04.26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по теме «Стилизация растительных форм» по замыслу в форме квадрата.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C12188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 по теме «Стилизация растительных форм» по замыслу в форме круга.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композиции в натюрморте.  Зарисовка «Чайник» с натуры.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7C657B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Декоративный натюрморт. Графическое изображение «Чайник» с декоративными сегментами.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Эскиз «Декоративный натюрморт» по замыслу.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EB44E1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«Декоративный натюрморт по замыслу».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4D54B5" w:rsidRDefault="00745110" w:rsidP="002937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«Декоративный натюрморт по замыслу».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EB44E1" w:rsidRDefault="00745110" w:rsidP="00293782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Шрифт. Задание  на стилизацию заглавных букв.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D61BB6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29. 05.26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EB44E1" w:rsidRDefault="00745110" w:rsidP="00293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Заголовок. Задание на выполнение заголовка для плаката.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83181D" w:rsidRDefault="00745110" w:rsidP="00293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«Шрифтовая композиция» по замыслу.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745110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F57F35" w:rsidRDefault="00745110" w:rsidP="00745110">
            <w:pPr>
              <w:rPr>
                <w:rFonts w:ascii="Times New Roman" w:hAnsi="Times New Roman"/>
                <w:sz w:val="24"/>
                <w:szCs w:val="24"/>
              </w:rPr>
            </w:pPr>
            <w:r w:rsidRPr="00F57F35">
              <w:rPr>
                <w:rFonts w:ascii="Times New Roman" w:hAnsi="Times New Roman"/>
                <w:sz w:val="24"/>
                <w:szCs w:val="24"/>
              </w:rPr>
              <w:t>17.30</w:t>
            </w:r>
            <w:r>
              <w:rPr>
                <w:rFonts w:ascii="Times New Roman" w:hAnsi="Times New Roman"/>
                <w:sz w:val="24"/>
                <w:szCs w:val="24"/>
              </w:rPr>
              <w:t>-19.05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Итоговый просмотр работ обучающихся. </w:t>
            </w:r>
          </w:p>
          <w:p w:rsidR="00745110" w:rsidRPr="0083181D" w:rsidRDefault="00745110" w:rsidP="0029378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10" w:rsidRPr="00182C2F" w:rsidRDefault="00745110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8402AF" w:rsidTr="00293782"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  <w:r w:rsidRPr="007E7F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Pr="007E7FB4" w:rsidRDefault="008402AF" w:rsidP="002937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2AF" w:rsidRDefault="008402AF" w:rsidP="002937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2AF" w:rsidRDefault="008402AF" w:rsidP="008402AF">
      <w:pPr>
        <w:pStyle w:val="Default"/>
        <w:jc w:val="center"/>
        <w:sectPr w:rsidR="008402AF" w:rsidSect="008402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402AF" w:rsidRPr="00F85F9E" w:rsidRDefault="008402AF" w:rsidP="008402AF">
      <w:pPr>
        <w:pStyle w:val="Default"/>
        <w:jc w:val="center"/>
      </w:pPr>
    </w:p>
    <w:p w:rsidR="003A606E" w:rsidRDefault="003A606E" w:rsidP="003A606E"/>
    <w:p w:rsidR="003A606E" w:rsidRDefault="003A606E"/>
    <w:sectPr w:rsidR="003A606E" w:rsidSect="00AE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06E"/>
    <w:rsid w:val="000E5B2C"/>
    <w:rsid w:val="00293782"/>
    <w:rsid w:val="003A606E"/>
    <w:rsid w:val="003B2062"/>
    <w:rsid w:val="003E3947"/>
    <w:rsid w:val="00454FA6"/>
    <w:rsid w:val="007302CF"/>
    <w:rsid w:val="00745110"/>
    <w:rsid w:val="007E3CD7"/>
    <w:rsid w:val="008402AF"/>
    <w:rsid w:val="0084525F"/>
    <w:rsid w:val="0090287C"/>
    <w:rsid w:val="009F1B43"/>
    <w:rsid w:val="00A13FFB"/>
    <w:rsid w:val="00A7760E"/>
    <w:rsid w:val="00AE1EB8"/>
    <w:rsid w:val="00C12188"/>
    <w:rsid w:val="00D61BB6"/>
    <w:rsid w:val="00DA1F51"/>
    <w:rsid w:val="00DC6F32"/>
    <w:rsid w:val="00DF68A3"/>
    <w:rsid w:val="00E20557"/>
    <w:rsid w:val="00F7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2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402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84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402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2025-09-11T06:05:00Z</dcterms:created>
  <dcterms:modified xsi:type="dcterms:W3CDTF">2025-09-11T06:10:00Z</dcterms:modified>
</cp:coreProperties>
</file>